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6FE1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1E3E661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F09D056" w14:textId="6BEA1467" w:rsidR="00DB441B" w:rsidRPr="00DC0F87" w:rsidRDefault="00DC0F87" w:rsidP="00DB441B">
      <w:pPr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="00BD67F0" w:rsidRPr="00DC0F87">
        <w:rPr>
          <w:rFonts w:ascii="Times New Roman" w:hAnsi="Times New Roman"/>
          <w:i/>
          <w:iCs/>
          <w:sz w:val="28"/>
          <w:szCs w:val="28"/>
          <w:lang w:val="en-US"/>
        </w:rPr>
        <w:t>pplication</w:t>
      </w:r>
      <w:r w:rsidR="00DB441B" w:rsidRPr="00DC0F87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form</w:t>
      </w:r>
    </w:p>
    <w:p w14:paraId="768A3673" w14:textId="77777777" w:rsidR="00DB441B" w:rsidRPr="00DC0F87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bookmarkStart w:id="0" w:name="_GoBack"/>
      <w:bookmarkEnd w:id="0"/>
    </w:p>
    <w:p w14:paraId="57EDA861" w14:textId="450A950E" w:rsidR="00DB441B" w:rsidRPr="00DC0F87" w:rsidRDefault="00DB441B" w:rsidP="00DB441B">
      <w:pPr>
        <w:jc w:val="center"/>
        <w:rPr>
          <w:rStyle w:val="Textoennegrita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</w:pPr>
    </w:p>
    <w:p w14:paraId="4205035E" w14:textId="4F165293" w:rsidR="005100EC" w:rsidRPr="003204CA" w:rsidRDefault="005100EC" w:rsidP="00DB441B">
      <w:pPr>
        <w:jc w:val="center"/>
        <w:rPr>
          <w:rStyle w:val="Textoennegrita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</w:pPr>
      <w:r w:rsidRPr="003805DA">
        <w:rPr>
          <w:rFonts w:ascii="Arial" w:eastAsia="Times New Roman" w:hAnsi="Arial" w:cs="Arial"/>
          <w:color w:val="110B79"/>
          <w:sz w:val="36"/>
          <w:szCs w:val="36"/>
          <w:lang w:val="en-US"/>
        </w:rPr>
        <w:t>ASEPELT/</w:t>
      </w:r>
      <w:r>
        <w:rPr>
          <w:rFonts w:ascii="Arial" w:eastAsia="Times New Roman" w:hAnsi="Arial" w:cs="Arial"/>
          <w:color w:val="110B79"/>
          <w:sz w:val="36"/>
          <w:szCs w:val="36"/>
          <w:lang w:val="en-US"/>
        </w:rPr>
        <w:t>Association</w:t>
      </w:r>
      <w:r w:rsidRPr="003805DA">
        <w:rPr>
          <w:rFonts w:ascii="Arial" w:eastAsia="Times New Roman" w:hAnsi="Arial" w:cs="Arial"/>
          <w:color w:val="110B79"/>
          <w:sz w:val="36"/>
          <w:szCs w:val="36"/>
          <w:lang w:val="en-US"/>
        </w:rPr>
        <w:t xml:space="preserve"> of Economists of Alicante 2024 award for the Best Work </w:t>
      </w:r>
      <w:r w:rsidR="00DC0F87">
        <w:rPr>
          <w:rFonts w:ascii="Arial" w:eastAsia="Times New Roman" w:hAnsi="Arial" w:cs="Arial"/>
          <w:color w:val="110B79"/>
          <w:sz w:val="36"/>
          <w:szCs w:val="36"/>
          <w:lang w:val="en-US"/>
        </w:rPr>
        <w:t xml:space="preserve">presented </w:t>
      </w:r>
      <w:r w:rsidRPr="003805DA">
        <w:rPr>
          <w:rFonts w:ascii="Arial" w:eastAsia="Times New Roman" w:hAnsi="Arial" w:cs="Arial"/>
          <w:color w:val="110B79"/>
          <w:sz w:val="36"/>
          <w:szCs w:val="36"/>
          <w:lang w:val="en-US"/>
        </w:rPr>
        <w:t>by a Young Economist</w:t>
      </w:r>
    </w:p>
    <w:p w14:paraId="3790C11F" w14:textId="474D8A6B" w:rsidR="005100EC" w:rsidRPr="003204CA" w:rsidRDefault="005100EC" w:rsidP="00DB441B">
      <w:pPr>
        <w:jc w:val="center"/>
        <w:rPr>
          <w:rStyle w:val="Textoennegrita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</w:pPr>
    </w:p>
    <w:p w14:paraId="04C401A4" w14:textId="77777777" w:rsidR="005100EC" w:rsidRPr="003204CA" w:rsidRDefault="005100EC" w:rsidP="00DB441B">
      <w:pPr>
        <w:jc w:val="center"/>
        <w:rPr>
          <w:rStyle w:val="Textoennegrita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</w:pPr>
    </w:p>
    <w:p w14:paraId="536187C6" w14:textId="77777777" w:rsidR="00DB441B" w:rsidRPr="003204CA" w:rsidRDefault="00DB441B" w:rsidP="00DB441B">
      <w:pPr>
        <w:jc w:val="center"/>
        <w:rPr>
          <w:rStyle w:val="Textoennegrita"/>
          <w:rFonts w:ascii="Times New Roman" w:hAnsi="Times New Roman"/>
          <w:color w:val="000000"/>
          <w:sz w:val="24"/>
          <w:szCs w:val="24"/>
          <w:lang w:val="en-US"/>
        </w:rPr>
      </w:pPr>
    </w:p>
    <w:p w14:paraId="3363F0A7" w14:textId="442D8822" w:rsidR="00DB441B" w:rsidRPr="003204CA" w:rsidRDefault="003204CA" w:rsidP="00DB441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The following </w:t>
      </w:r>
      <w:r w:rsidRPr="003204CA">
        <w:rPr>
          <w:rFonts w:ascii="Times New Roman" w:hAnsi="Times New Roman"/>
          <w:b/>
          <w:sz w:val="24"/>
          <w:szCs w:val="24"/>
          <w:lang w:val="en-US"/>
        </w:rPr>
        <w:t>form must be necessarily c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ompleted </w:t>
      </w:r>
      <w:r w:rsidRPr="003204CA">
        <w:rPr>
          <w:rFonts w:ascii="Times New Roman" w:hAnsi="Times New Roman"/>
          <w:b/>
          <w:sz w:val="24"/>
          <w:szCs w:val="24"/>
          <w:lang w:val="en-US"/>
        </w:rPr>
        <w:t xml:space="preserve">to be eligible for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3204CA">
        <w:rPr>
          <w:rFonts w:ascii="Times New Roman" w:hAnsi="Times New Roman"/>
          <w:b/>
          <w:sz w:val="24"/>
          <w:szCs w:val="24"/>
          <w:lang w:val="en-US"/>
        </w:rPr>
        <w:t xml:space="preserve"> award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(once </w:t>
      </w:r>
      <w:r w:rsidR="00A22083">
        <w:rPr>
          <w:rFonts w:ascii="Times New Roman" w:hAnsi="Times New Roman"/>
          <w:b/>
          <w:sz w:val="24"/>
          <w:szCs w:val="24"/>
          <w:lang w:val="en-US"/>
        </w:rPr>
        <w:t>completed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please </w:t>
      </w:r>
      <w:r w:rsidR="00E540EB">
        <w:rPr>
          <w:rFonts w:ascii="Times New Roman" w:hAnsi="Times New Roman"/>
          <w:b/>
          <w:sz w:val="24"/>
          <w:szCs w:val="24"/>
          <w:lang w:val="en-US"/>
        </w:rPr>
        <w:t xml:space="preserve">send the </w:t>
      </w:r>
      <w:r w:rsidR="00DC0F87">
        <w:rPr>
          <w:rFonts w:ascii="Times New Roman" w:hAnsi="Times New Roman"/>
          <w:b/>
          <w:sz w:val="24"/>
          <w:szCs w:val="24"/>
          <w:lang w:val="en-US"/>
        </w:rPr>
        <w:t>form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by email to </w:t>
      </w:r>
      <w:hyperlink r:id="rId6" w:history="1">
        <w:r w:rsidRPr="003204CA">
          <w:rPr>
            <w:rStyle w:val="Hipervnculo"/>
            <w:rFonts w:ascii="Open Sans" w:hAnsi="Open Sans" w:cs="Open Sans"/>
            <w:b/>
            <w:bCs/>
            <w:color w:val="274975"/>
            <w:sz w:val="21"/>
            <w:szCs w:val="21"/>
            <w:lang w:val="en-US"/>
          </w:rPr>
          <w:t>secretario@asepelt.org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517B664D" w14:textId="77777777" w:rsidR="003204CA" w:rsidRPr="003204CA" w:rsidRDefault="003204CA" w:rsidP="00DB441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1490AEF" w14:textId="77777777" w:rsidR="005B1ABC" w:rsidRPr="00A22083" w:rsidRDefault="005B1ABC" w:rsidP="00DB441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CD6D179" w14:textId="77777777" w:rsidR="005B1ABC" w:rsidRDefault="005B1ABC" w:rsidP="005B1ABC">
      <w:pPr>
        <w:jc w:val="both"/>
        <w:rPr>
          <w:rFonts w:ascii="Times New Roman" w:hAnsi="Times New Roman"/>
          <w:b/>
          <w:sz w:val="24"/>
          <w:szCs w:val="24"/>
        </w:rPr>
      </w:pPr>
    </w:p>
    <w:p w14:paraId="71C19305" w14:textId="1AA2D1AF" w:rsidR="005B1ABC" w:rsidRDefault="005B1ABC" w:rsidP="005B1AB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Mr./Ms. ………………………………………………………… declares the unpublished nature of the work </w:t>
      </w:r>
      <w:r w:rsidR="00A22083" w:rsidRPr="005B1ABC">
        <w:rPr>
          <w:rFonts w:ascii="Times New Roman" w:hAnsi="Times New Roman"/>
          <w:b/>
          <w:sz w:val="24"/>
          <w:szCs w:val="24"/>
          <w:lang w:val="en-US"/>
        </w:rPr>
        <w:t>below</w:t>
      </w:r>
      <w:r w:rsidR="00A22083">
        <w:rPr>
          <w:rFonts w:ascii="Times New Roman" w:hAnsi="Times New Roman"/>
          <w:b/>
          <w:sz w:val="24"/>
          <w:szCs w:val="24"/>
          <w:lang w:val="en-US"/>
        </w:rPr>
        <w:t xml:space="preserve"> mentioned 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that will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be 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>present</w:t>
      </w:r>
      <w:r w:rsidR="00A22083">
        <w:rPr>
          <w:rFonts w:ascii="Times New Roman" w:hAnsi="Times New Roman"/>
          <w:b/>
          <w:sz w:val="24"/>
          <w:szCs w:val="24"/>
          <w:lang w:val="en-US"/>
        </w:rPr>
        <w:t>ed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 to the ASEPELT 2024 </w:t>
      </w:r>
      <w:r w:rsidR="009F127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>ongress. In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addition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they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22083" w:rsidRPr="005B1ABC">
        <w:rPr>
          <w:rFonts w:ascii="Times New Roman" w:hAnsi="Times New Roman"/>
          <w:b/>
          <w:sz w:val="24"/>
          <w:szCs w:val="24"/>
          <w:lang w:val="en-US"/>
        </w:rPr>
        <w:t>state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 that </w:t>
      </w:r>
      <w:r>
        <w:rPr>
          <w:rFonts w:ascii="Times New Roman" w:hAnsi="Times New Roman"/>
          <w:b/>
          <w:sz w:val="24"/>
          <w:szCs w:val="24"/>
          <w:lang w:val="en-US"/>
        </w:rPr>
        <w:t>they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 ha</w:t>
      </w:r>
      <w:r>
        <w:rPr>
          <w:rFonts w:ascii="Times New Roman" w:hAnsi="Times New Roman"/>
          <w:b/>
          <w:sz w:val="24"/>
          <w:szCs w:val="24"/>
          <w:lang w:val="en-US"/>
        </w:rPr>
        <w:t>ve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 read and accept</w:t>
      </w:r>
      <w:r w:rsidR="00A22083">
        <w:rPr>
          <w:rFonts w:ascii="Times New Roman" w:hAnsi="Times New Roman"/>
          <w:b/>
          <w:sz w:val="24"/>
          <w:szCs w:val="24"/>
          <w:lang w:val="en-US"/>
        </w:rPr>
        <w:t>ed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 the </w:t>
      </w:r>
      <w:r w:rsidR="00A22083">
        <w:rPr>
          <w:rFonts w:ascii="Times New Roman" w:hAnsi="Times New Roman"/>
          <w:b/>
          <w:sz w:val="24"/>
          <w:szCs w:val="24"/>
          <w:lang w:val="en-US"/>
        </w:rPr>
        <w:t>terms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 of the ASEPELT/</w:t>
      </w:r>
      <w:r w:rsidR="00A22083">
        <w:rPr>
          <w:rFonts w:ascii="Times New Roman" w:hAnsi="Times New Roman"/>
          <w:b/>
          <w:sz w:val="24"/>
          <w:szCs w:val="24"/>
          <w:lang w:val="en-US"/>
        </w:rPr>
        <w:t>ASOCIATION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22083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5B1ABC">
        <w:rPr>
          <w:rFonts w:ascii="Times New Roman" w:hAnsi="Times New Roman"/>
          <w:b/>
          <w:sz w:val="24"/>
          <w:szCs w:val="24"/>
          <w:lang w:val="en-US"/>
        </w:rPr>
        <w:t xml:space="preserve"> ECONOMISTS OF ALICANTE 2024 AWARD FOR THE BEST WORK PRESENTED BY A YOUNG ECONOMIST competition.</w:t>
      </w:r>
    </w:p>
    <w:p w14:paraId="1765E4C0" w14:textId="77777777" w:rsidR="00A22083" w:rsidRPr="005B1ABC" w:rsidRDefault="00A22083" w:rsidP="005B1AB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AB3A026" w14:textId="2A321DF4" w:rsidR="005B1ABC" w:rsidRPr="00DC0F87" w:rsidRDefault="005B1ABC" w:rsidP="005B1AB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C0F87">
        <w:rPr>
          <w:rFonts w:ascii="Times New Roman" w:hAnsi="Times New Roman"/>
          <w:b/>
          <w:sz w:val="24"/>
          <w:szCs w:val="24"/>
          <w:lang w:val="en-US"/>
        </w:rPr>
        <w:t>Title of the work to be presented at ASEPELT 2024:</w:t>
      </w:r>
    </w:p>
    <w:p w14:paraId="7A9FE961" w14:textId="77777777" w:rsidR="00E540EB" w:rsidRPr="005B1ABC" w:rsidRDefault="00E540EB" w:rsidP="00DB441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B0CA240" w14:textId="77777777" w:rsidR="00DB441B" w:rsidRPr="005B1ABC" w:rsidRDefault="00DB441B" w:rsidP="00DB441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249"/>
      </w:tblGrid>
      <w:tr w:rsidR="00DB441B" w:rsidRPr="00DC0F87" w14:paraId="09031B8D" w14:textId="77777777" w:rsidTr="005378A4">
        <w:tc>
          <w:tcPr>
            <w:tcW w:w="4322" w:type="dxa"/>
          </w:tcPr>
          <w:p w14:paraId="4EB927CC" w14:textId="7369585E" w:rsidR="00A22083" w:rsidRPr="00C7175A" w:rsidRDefault="00A22083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4322" w:type="dxa"/>
          </w:tcPr>
          <w:p w14:paraId="183879FF" w14:textId="6D2052AC" w:rsidR="00A22083" w:rsidRDefault="00A22083" w:rsidP="00E86B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B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Authors’ age </w:t>
            </w:r>
            <w:r w:rsidR="00E86BA5" w:rsidRPr="00E86B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 the d</w:t>
            </w:r>
            <w:r w:rsidR="00E86B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ate of the Congress, June 19</w:t>
            </w:r>
            <w:r w:rsidR="00E86BA5" w:rsidRPr="00E86BA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E86B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2024</w:t>
            </w:r>
          </w:p>
          <w:p w14:paraId="619E8517" w14:textId="4DB28566" w:rsidR="00E86BA5" w:rsidRPr="00E86BA5" w:rsidRDefault="00E86BA5" w:rsidP="00E86BA5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86BA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(to be eligible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for the award</w:t>
            </w:r>
            <w:r w:rsidRPr="00E86BA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DC0F87" w:rsidRPr="00E86BA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at least </w:t>
            </w:r>
            <w:r w:rsidRPr="00E86BA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one of the candidates </w:t>
            </w:r>
            <w:r w:rsidR="00DC0F8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should </w:t>
            </w:r>
            <w:r w:rsidRPr="00E86BA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 under 35 years old)</w:t>
            </w:r>
          </w:p>
          <w:p w14:paraId="075CAA6F" w14:textId="11EF96AD" w:rsidR="00DB441B" w:rsidRPr="00E86BA5" w:rsidRDefault="00DB441B" w:rsidP="00DC0F87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DB441B" w:rsidRPr="00DC0F87" w14:paraId="4CB384BE" w14:textId="77777777" w:rsidTr="005378A4">
        <w:tc>
          <w:tcPr>
            <w:tcW w:w="4322" w:type="dxa"/>
          </w:tcPr>
          <w:p w14:paraId="57449EAD" w14:textId="77777777" w:rsidR="00DB441B" w:rsidRPr="00E86BA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14:paraId="7E88445C" w14:textId="77777777" w:rsidR="00DB441B" w:rsidRPr="00E86BA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B441B" w:rsidRPr="00DC0F87" w14:paraId="309246C5" w14:textId="77777777" w:rsidTr="005378A4">
        <w:tc>
          <w:tcPr>
            <w:tcW w:w="4322" w:type="dxa"/>
          </w:tcPr>
          <w:p w14:paraId="1DF848AA" w14:textId="77777777" w:rsidR="00DB441B" w:rsidRPr="00E86BA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14:paraId="59085ADA" w14:textId="77777777" w:rsidR="00DB441B" w:rsidRPr="00E86BA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B441B" w:rsidRPr="00DC0F87" w14:paraId="010C2170" w14:textId="77777777" w:rsidTr="005378A4">
        <w:tc>
          <w:tcPr>
            <w:tcW w:w="4322" w:type="dxa"/>
          </w:tcPr>
          <w:p w14:paraId="76B1CAC8" w14:textId="77777777" w:rsidR="00DB441B" w:rsidRPr="00E86BA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14:paraId="1DBD44FB" w14:textId="77777777" w:rsidR="00DB441B" w:rsidRPr="00E86BA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B441B" w:rsidRPr="00DC0F87" w14:paraId="74D0B439" w14:textId="77777777" w:rsidTr="005378A4">
        <w:tc>
          <w:tcPr>
            <w:tcW w:w="4322" w:type="dxa"/>
          </w:tcPr>
          <w:p w14:paraId="496B6768" w14:textId="77777777" w:rsidR="00DB441B" w:rsidRPr="00E86BA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14:paraId="386AD095" w14:textId="77777777" w:rsidR="00DB441B" w:rsidRPr="00E86BA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59EF595" w14:textId="77777777" w:rsidR="00DB441B" w:rsidRPr="00E86BA5" w:rsidRDefault="00DB441B" w:rsidP="00DB441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E4006CF" w14:textId="77777777" w:rsidR="00DB441B" w:rsidRPr="00E86BA5" w:rsidRDefault="00DB441B" w:rsidP="00DB441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951F716" w14:textId="5E7727FD" w:rsidR="00DB441B" w:rsidRPr="00DC0F87" w:rsidRDefault="00DC0F87" w:rsidP="00DB441B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C0F87">
        <w:rPr>
          <w:rFonts w:ascii="Times New Roman" w:hAnsi="Times New Roman"/>
          <w:b/>
          <w:sz w:val="24"/>
          <w:szCs w:val="24"/>
          <w:lang w:val="en-GB"/>
        </w:rPr>
        <w:t>Date:</w:t>
      </w:r>
    </w:p>
    <w:p w14:paraId="1880D033" w14:textId="77777777" w:rsidR="00DB441B" w:rsidRPr="00DC0F87" w:rsidRDefault="00DB441B" w:rsidP="00DB441B">
      <w:pPr>
        <w:rPr>
          <w:rFonts w:ascii="Times New Roman" w:hAnsi="Times New Roman"/>
          <w:b/>
          <w:sz w:val="24"/>
          <w:szCs w:val="24"/>
          <w:lang w:val="en-GB"/>
        </w:rPr>
      </w:pPr>
    </w:p>
    <w:p w14:paraId="20BFF9C3" w14:textId="23D1671E" w:rsidR="00DB441B" w:rsidRPr="00DC0F87" w:rsidRDefault="00DC0F87" w:rsidP="00DB441B">
      <w:pPr>
        <w:rPr>
          <w:rFonts w:ascii="Times New Roman" w:hAnsi="Times New Roman"/>
          <w:b/>
          <w:sz w:val="24"/>
          <w:szCs w:val="24"/>
          <w:lang w:val="en-GB"/>
        </w:rPr>
      </w:pPr>
      <w:r w:rsidRPr="00DC0F87">
        <w:rPr>
          <w:rFonts w:ascii="Times New Roman" w:hAnsi="Times New Roman"/>
          <w:b/>
          <w:sz w:val="24"/>
          <w:szCs w:val="24"/>
          <w:lang w:val="en-GB"/>
        </w:rPr>
        <w:t>Authors’ signature.</w:t>
      </w:r>
    </w:p>
    <w:p w14:paraId="7FDD8162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6FB97ABE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39A6CBD3" w14:textId="77777777" w:rsidR="00AA201E" w:rsidRPr="00DA3979" w:rsidRDefault="00AA201E" w:rsidP="00DA3979"/>
    <w:sectPr w:rsidR="00AA201E" w:rsidRPr="00DA3979" w:rsidSect="00BA0858">
      <w:headerReference w:type="default" r:id="rId7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BEBD" w14:textId="77777777" w:rsidR="00A32FA7" w:rsidRDefault="00A32FA7" w:rsidP="00DB441B">
      <w:r>
        <w:separator/>
      </w:r>
    </w:p>
  </w:endnote>
  <w:endnote w:type="continuationSeparator" w:id="0">
    <w:p w14:paraId="779AE194" w14:textId="77777777" w:rsidR="00A32FA7" w:rsidRDefault="00A32FA7" w:rsidP="00DB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A28C" w14:textId="77777777" w:rsidR="00A32FA7" w:rsidRDefault="00A32FA7" w:rsidP="00DB441B">
      <w:r>
        <w:separator/>
      </w:r>
    </w:p>
  </w:footnote>
  <w:footnote w:type="continuationSeparator" w:id="0">
    <w:p w14:paraId="366BEF73" w14:textId="77777777" w:rsidR="00A32FA7" w:rsidRDefault="00A32FA7" w:rsidP="00DB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8C80" w14:textId="77777777" w:rsidR="00CC6081" w:rsidRDefault="00DB441B" w:rsidP="00153326">
    <w:pPr>
      <w:pStyle w:val="Encabezado"/>
      <w:jc w:val="center"/>
    </w:pPr>
    <w:r w:rsidRPr="00A51AB6">
      <w:rPr>
        <w:noProof/>
        <w:color w:val="FF0000"/>
        <w:lang w:eastAsia="es-ES"/>
      </w:rPr>
      <w:drawing>
        <wp:inline distT="0" distB="0" distL="0" distR="0" wp14:anchorId="76B57B92" wp14:editId="2B527485">
          <wp:extent cx="1371600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D"/>
    <w:rsid w:val="00044694"/>
    <w:rsid w:val="001911B4"/>
    <w:rsid w:val="00241545"/>
    <w:rsid w:val="003204CA"/>
    <w:rsid w:val="0039511F"/>
    <w:rsid w:val="004569AE"/>
    <w:rsid w:val="004875FF"/>
    <w:rsid w:val="005100EC"/>
    <w:rsid w:val="005B1ABC"/>
    <w:rsid w:val="00614103"/>
    <w:rsid w:val="006218C9"/>
    <w:rsid w:val="006239B1"/>
    <w:rsid w:val="00630B30"/>
    <w:rsid w:val="006C2F9D"/>
    <w:rsid w:val="006C7C2B"/>
    <w:rsid w:val="00735A0E"/>
    <w:rsid w:val="007C4DED"/>
    <w:rsid w:val="00920A75"/>
    <w:rsid w:val="009220EC"/>
    <w:rsid w:val="00977DDA"/>
    <w:rsid w:val="009C682E"/>
    <w:rsid w:val="009D7C0D"/>
    <w:rsid w:val="009F127F"/>
    <w:rsid w:val="00A22083"/>
    <w:rsid w:val="00A32FA7"/>
    <w:rsid w:val="00A6439A"/>
    <w:rsid w:val="00AA201E"/>
    <w:rsid w:val="00AB0056"/>
    <w:rsid w:val="00BA0858"/>
    <w:rsid w:val="00BD67F0"/>
    <w:rsid w:val="00C82219"/>
    <w:rsid w:val="00CC6081"/>
    <w:rsid w:val="00CE783D"/>
    <w:rsid w:val="00DA3979"/>
    <w:rsid w:val="00DB441B"/>
    <w:rsid w:val="00DC0F87"/>
    <w:rsid w:val="00E07EF4"/>
    <w:rsid w:val="00E540EB"/>
    <w:rsid w:val="00E756F1"/>
    <w:rsid w:val="00E86BA5"/>
    <w:rsid w:val="00ED12B9"/>
    <w:rsid w:val="00F03202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0CFE"/>
  <w15:chartTrackingRefBased/>
  <w15:docId w15:val="{409A7E93-E8D0-40FE-8B71-C327005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2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B44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B441B"/>
    <w:pPr>
      <w:tabs>
        <w:tab w:val="center" w:pos="4252"/>
        <w:tab w:val="right" w:pos="8504"/>
      </w:tabs>
    </w:pPr>
    <w:rPr>
      <w:rFonts w:eastAsia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441B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semiHidden/>
    <w:rsid w:val="00DB441B"/>
    <w:pPr>
      <w:spacing w:after="200" w:line="276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B441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DB441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B44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41B"/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DB44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o@asepel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Escolano Asensi, Carmen Victoria</cp:lastModifiedBy>
  <cp:revision>2</cp:revision>
  <dcterms:created xsi:type="dcterms:W3CDTF">2024-02-20T12:24:00Z</dcterms:created>
  <dcterms:modified xsi:type="dcterms:W3CDTF">2024-02-20T12:24:00Z</dcterms:modified>
</cp:coreProperties>
</file>